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9F" w:rsidRDefault="00127D9F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70376"/>
            <wp:effectExtent l="0" t="0" r="0" b="0"/>
            <wp:docPr id="1" name="Рисунок 1" descr="C:\Users\Татьяна\Downloads\Положение об эл.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Положение об эл. обуч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7D9F" w:rsidRDefault="00127D9F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D9F" w:rsidRDefault="00127D9F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D9F" w:rsidRDefault="00127D9F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D9F" w:rsidRDefault="00127D9F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Дистанционные образовательные технологии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образовательные технологии, реализ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емые в основном с применением информационно-телекоммуникационных сетей при опосред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ванном (на расстоянии) взаимодействии обучающихся и педагогических работников.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Местом осуществления образовательной деятельности при реализации образовател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программ с применением электронного обучения, дистанционных образовательных техн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логий является место нахождения Школы независимо от места нахождения обучающихся.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7D6" w:rsidRPr="00B16A3F" w:rsidRDefault="00B867D6" w:rsidP="00B16A3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Компетенция Школы при применении электронного обучения, дистанционных образ</w:t>
      </w:r>
      <w:r w:rsidRPr="00B1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B1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вательных технологий при реализации образовательных программ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Школа доводит до участников образовательных отношений информацию о реализ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образовательных программ или их частей с применением электронного обучения, диста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ционных образовательных технологий, обеспечивающую возможность их правильного выбора.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реализации образовательных программ или их частей с применением электро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обучения, дистанционных образовательных технологий Школа:</w:t>
      </w: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16A3F">
        <w:rPr>
          <w:rFonts w:ascii="Times New Roman" w:eastAsia="Calibri" w:hAnsi="Times New Roman" w:cs="Times New Roman"/>
          <w:sz w:val="24"/>
          <w:szCs w:val="24"/>
        </w:rPr>
        <w:t>обеспечивает соответствующий применяемым технологиям уровень подготовки п</w:t>
      </w:r>
      <w:r w:rsidRPr="00B16A3F">
        <w:rPr>
          <w:rFonts w:ascii="Times New Roman" w:eastAsia="Calibri" w:hAnsi="Times New Roman" w:cs="Times New Roman"/>
          <w:sz w:val="24"/>
          <w:szCs w:val="24"/>
        </w:rPr>
        <w:t>е</w:t>
      </w:r>
      <w:r w:rsidRPr="00B16A3F">
        <w:rPr>
          <w:rFonts w:ascii="Times New Roman" w:eastAsia="Calibri" w:hAnsi="Times New Roman" w:cs="Times New Roman"/>
          <w:sz w:val="24"/>
          <w:szCs w:val="24"/>
        </w:rPr>
        <w:t>дагогических, научных, учебно-вспомогательных, административно-хозяйственных работников;</w:t>
      </w: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6A3F">
        <w:rPr>
          <w:rFonts w:ascii="Times New Roman" w:eastAsia="Calibri" w:hAnsi="Times New Roman" w:cs="Times New Roman"/>
          <w:sz w:val="24"/>
          <w:szCs w:val="24"/>
        </w:rPr>
        <w:t>– оказывает учебно-методическую помощь обучающимся, в том числе в форме инд</w:t>
      </w:r>
      <w:r w:rsidRPr="00B16A3F">
        <w:rPr>
          <w:rFonts w:ascii="Times New Roman" w:eastAsia="Calibri" w:hAnsi="Times New Roman" w:cs="Times New Roman"/>
          <w:sz w:val="24"/>
          <w:szCs w:val="24"/>
        </w:rPr>
        <w:t>и</w:t>
      </w:r>
      <w:r w:rsidRPr="00B16A3F">
        <w:rPr>
          <w:rFonts w:ascii="Times New Roman" w:eastAsia="Calibri" w:hAnsi="Times New Roman" w:cs="Times New Roman"/>
          <w:sz w:val="24"/>
          <w:szCs w:val="24"/>
        </w:rPr>
        <w:t>видуальных консультаций, оказываемых дистанционно с использованием инфо</w:t>
      </w:r>
      <w:r w:rsidRPr="00B16A3F">
        <w:rPr>
          <w:rFonts w:ascii="Times New Roman" w:eastAsia="Calibri" w:hAnsi="Times New Roman" w:cs="Times New Roman"/>
          <w:sz w:val="24"/>
          <w:szCs w:val="24"/>
        </w:rPr>
        <w:t>р</w:t>
      </w:r>
      <w:r w:rsidRPr="00B16A3F">
        <w:rPr>
          <w:rFonts w:ascii="Times New Roman" w:eastAsia="Calibri" w:hAnsi="Times New Roman" w:cs="Times New Roman"/>
          <w:sz w:val="24"/>
          <w:szCs w:val="24"/>
        </w:rPr>
        <w:t>мационных и телекоммуникационных технологий;</w:t>
      </w:r>
      <w:proofErr w:type="gramEnd"/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6A3F">
        <w:rPr>
          <w:rFonts w:ascii="Times New Roman" w:eastAsia="Calibri" w:hAnsi="Times New Roman" w:cs="Times New Roman"/>
          <w:sz w:val="24"/>
          <w:szCs w:val="24"/>
        </w:rPr>
        <w:t>– самостоятельно определяет соотношение объема занятий, проводимых путем неп</w:t>
      </w:r>
      <w:r w:rsidRPr="00B16A3F">
        <w:rPr>
          <w:rFonts w:ascii="Times New Roman" w:eastAsia="Calibri" w:hAnsi="Times New Roman" w:cs="Times New Roman"/>
          <w:sz w:val="24"/>
          <w:szCs w:val="24"/>
        </w:rPr>
        <w:t>о</w:t>
      </w:r>
      <w:r w:rsidRPr="00B16A3F">
        <w:rPr>
          <w:rFonts w:ascii="Times New Roman" w:eastAsia="Calibri" w:hAnsi="Times New Roman" w:cs="Times New Roman"/>
          <w:sz w:val="24"/>
          <w:szCs w:val="24"/>
        </w:rPr>
        <w:t>средственного взаимодействия педагогического работника с обучающимся, и уче</w:t>
      </w:r>
      <w:r w:rsidRPr="00B16A3F">
        <w:rPr>
          <w:rFonts w:ascii="Times New Roman" w:eastAsia="Calibri" w:hAnsi="Times New Roman" w:cs="Times New Roman"/>
          <w:sz w:val="24"/>
          <w:szCs w:val="24"/>
        </w:rPr>
        <w:t>б</w:t>
      </w:r>
      <w:r w:rsidRPr="00B16A3F">
        <w:rPr>
          <w:rFonts w:ascii="Times New Roman" w:eastAsia="Calibri" w:hAnsi="Times New Roman" w:cs="Times New Roman"/>
          <w:sz w:val="24"/>
          <w:szCs w:val="24"/>
        </w:rPr>
        <w:t>ных занятий с применением электронного обучения, дистанционных образовател</w:t>
      </w:r>
      <w:r w:rsidRPr="00B16A3F">
        <w:rPr>
          <w:rFonts w:ascii="Times New Roman" w:eastAsia="Calibri" w:hAnsi="Times New Roman" w:cs="Times New Roman"/>
          <w:sz w:val="24"/>
          <w:szCs w:val="24"/>
        </w:rPr>
        <w:t>ь</w:t>
      </w:r>
      <w:r w:rsidRPr="00B16A3F">
        <w:rPr>
          <w:rFonts w:ascii="Times New Roman" w:eastAsia="Calibri" w:hAnsi="Times New Roman" w:cs="Times New Roman"/>
          <w:sz w:val="24"/>
          <w:szCs w:val="24"/>
        </w:rPr>
        <w:t>ных технологий;</w:t>
      </w:r>
      <w:proofErr w:type="gramEnd"/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Calibri" w:hAnsi="Times New Roman" w:cs="Times New Roman"/>
          <w:sz w:val="24"/>
          <w:szCs w:val="24"/>
        </w:rPr>
        <w:t xml:space="preserve">– 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требованиями Федерального закона от 27.07.2006 № 152-ФЗ «О персональных данных», Федерального закона от 22.10.2004 25-ФЗ «Об а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хивном деле в Российской Федерации».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реализации образовательных программ или их частей с применением электро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ботника </w:t>
      </w:r>
      <w:proofErr w:type="gramStart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в аудитории.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 реализации образовательных программ или их частей с применением исключ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электронного обучения, дистанционных образовательных технологий Школа самосто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и (или) с использованием ресурсов иных организаций:</w:t>
      </w: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16A3F">
        <w:rPr>
          <w:rFonts w:ascii="Times New Roman" w:eastAsia="Calibri" w:hAnsi="Times New Roman" w:cs="Times New Roman"/>
          <w:sz w:val="24"/>
          <w:szCs w:val="24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</w:t>
      </w:r>
      <w:r w:rsidRPr="00B16A3F">
        <w:rPr>
          <w:rFonts w:ascii="Times New Roman" w:eastAsia="Calibri" w:hAnsi="Times New Roman" w:cs="Times New Roman"/>
          <w:sz w:val="24"/>
          <w:szCs w:val="24"/>
        </w:rPr>
        <w:t>ь</w:t>
      </w:r>
      <w:r w:rsidRPr="00B16A3F">
        <w:rPr>
          <w:rFonts w:ascii="Times New Roman" w:eastAsia="Calibri" w:hAnsi="Times New Roman" w:cs="Times New Roman"/>
          <w:sz w:val="24"/>
          <w:szCs w:val="24"/>
        </w:rPr>
        <w:t>ных программ или их частей в полном объеме независимо от места нахождения обучающихся;</w:t>
      </w: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Calibri" w:hAnsi="Times New Roman" w:cs="Times New Roman"/>
          <w:sz w:val="24"/>
          <w:szCs w:val="24"/>
        </w:rPr>
        <w:t>– обеспечивает идентификацию личности обучающегося, выбор способа которой осуществляется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gramStart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логий, организуя учебн</w:t>
      </w:r>
      <w:r w:rsidR="00B16A3F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занятия в виде онлайн-курсов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proofErr w:type="gramEnd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чении, выданным организацией, реализующей образовательные программы или их части в виде онлайн-курсов.</w:t>
      </w:r>
    </w:p>
    <w:p w:rsidR="00B867D6" w:rsidRPr="00B16A3F" w:rsidRDefault="00B867D6" w:rsidP="00B16A3F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867D6" w:rsidRPr="00B16A3F" w:rsidRDefault="00B867D6" w:rsidP="00B16A3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A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3. </w:t>
      </w:r>
      <w:r w:rsidRPr="00B1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образовательные ресурсы (ЭИОР), размещенные на электронных носителях и/или в эле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тронной среде поддержки обучения, разработанные в соответствии с требованиями ФГОС, л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кальными документами Школы.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Учебно-методическое обеспечение должно обеспечивать организацию самостоятел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(основных) учебных материалов, специально разработанных для реализации электронного обучения и д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станционных образовательных технологий.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состав учебно-методического обеспечения учебного процесса с применением эле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тронного обучения, дистанционных образовательных технологий входят:</w:t>
      </w:r>
    </w:p>
    <w:p w:rsidR="00B867D6" w:rsidRPr="00B16A3F" w:rsidRDefault="004D69A4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16A3F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рабочая программа;</w:t>
      </w:r>
    </w:p>
    <w:p w:rsidR="00B867D6" w:rsidRPr="00B16A3F" w:rsidRDefault="004D69A4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аудио-видеозапись</w:t>
      </w:r>
      <w:proofErr w:type="gramEnd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теоретической части, практического занятия или иного вида учебного материала</w:t>
      </w:r>
      <w:r w:rsidR="00B867D6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7D6" w:rsidRPr="00B16A3F" w:rsidRDefault="004D69A4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видео-видеозапись</w:t>
      </w:r>
      <w:r w:rsidR="006A146C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теоретической части, демонстрационный анимационный ролик</w:t>
      </w:r>
      <w:r w:rsidR="00B867D6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7D6" w:rsidRPr="00B16A3F" w:rsidRDefault="006A146C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программный продукт, </w:t>
      </w:r>
      <w:r w:rsidR="00114ECE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мобильные приложения.</w:t>
      </w:r>
    </w:p>
    <w:p w:rsidR="00114ECE" w:rsidRPr="00B16A3F" w:rsidRDefault="00114ECE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4BA" w:rsidRPr="00B16A3F" w:rsidRDefault="005114BA" w:rsidP="00B16A3F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1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</w:t>
      </w:r>
      <w:r w:rsidR="00EE06FE" w:rsidRPr="00B16A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Техническое обеспечение использования </w:t>
      </w:r>
      <w:proofErr w:type="spellStart"/>
      <w:r w:rsidR="00EE06FE" w:rsidRPr="00B16A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дистанционныхобразовательных</w:t>
      </w:r>
      <w:proofErr w:type="spellEnd"/>
      <w:r w:rsidR="00EE06FE" w:rsidRPr="00B16A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техноло</w:t>
      </w:r>
      <w:r w:rsidRPr="00B16A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гий </w:t>
      </w:r>
      <w:r w:rsidR="00EE06FE" w:rsidRPr="00B16A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Школы</w:t>
      </w:r>
      <w:r w:rsidRPr="00B16A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5114BA" w:rsidRPr="00B16A3F" w:rsidRDefault="005114BA" w:rsidP="00B16A3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Учебный процесс с использованием ЭО, ДОТ в зданиях Школы обеспечивается следующ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техническими средствами:</w:t>
      </w:r>
    </w:p>
    <w:p w:rsidR="005114BA" w:rsidRPr="00B16A3F" w:rsidRDefault="005114BA" w:rsidP="00B16A3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компьютерным классом, оснащенным персональными компьютерами, проекционной аппар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турой;</w:t>
      </w:r>
    </w:p>
    <w:p w:rsidR="005114BA" w:rsidRPr="00B16A3F" w:rsidRDefault="005114BA" w:rsidP="00B16A3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программным обеспечением для доступа к локальным и удаленным серверам с учебной и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формацией и рабочими материалами для участников учебного процесса;</w:t>
      </w:r>
    </w:p>
    <w:p w:rsidR="005114BA" w:rsidRPr="00B16A3F" w:rsidRDefault="005114BA" w:rsidP="00B16A3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локальной сетью с выходом в Интернет, с пропускной способностью, достаточной для орган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 учебного процесса и обеспечения оперативного доступа к учебно-методическим ресу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сам.</w:t>
      </w:r>
    </w:p>
    <w:p w:rsidR="005114BA" w:rsidRPr="00B16A3F" w:rsidRDefault="005114BA" w:rsidP="00B16A3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обеспечение обучающегося с использованием ЭО, ДОТ, в период длительной болезни или при обучении на дому.</w:t>
      </w:r>
      <w:proofErr w:type="gramEnd"/>
    </w:p>
    <w:p w:rsidR="005114BA" w:rsidRPr="00B16A3F" w:rsidRDefault="005114BA" w:rsidP="00B16A3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дома должны иметь:</w:t>
      </w:r>
    </w:p>
    <w:p w:rsidR="005114BA" w:rsidRPr="00B16A3F" w:rsidRDefault="005114BA" w:rsidP="00B16A3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персональный компьютер с возможностью воспроизведения звука и стабильный канал по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ключения </w:t>
      </w:r>
      <w:proofErr w:type="gramStart"/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Интернет;</w:t>
      </w:r>
    </w:p>
    <w:p w:rsidR="005114BA" w:rsidRPr="00B16A3F" w:rsidRDefault="005114BA" w:rsidP="00B16A3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программное обеспечение для доступа к удаленным серверам с учебной информацией и раб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16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чими материалами.</w:t>
      </w: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Порядок организации электронного обучения и применения дистанционных образов</w:t>
      </w:r>
      <w:r w:rsidRPr="00B1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B16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тельных технологий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Выбор предметов для изучения с применением электронного обучения и дистанцио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 использованием электронного обучения и дистанционных образовательных техн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логий могут организовываться такие виды учебных видов деятельности (занятий и работ), как:</w:t>
      </w:r>
    </w:p>
    <w:p w:rsidR="00B867D6" w:rsidRPr="00B16A3F" w:rsidRDefault="009D195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лекции, реализуемые во всех технологических средах</w:t>
      </w:r>
      <w:r w:rsidR="00B867D6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7D6" w:rsidRPr="00B16A3F" w:rsidRDefault="009D195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практические, семинарские, лабораторные, контрольные занятия</w:t>
      </w:r>
      <w:r w:rsidR="00B867D6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7D6" w:rsidRPr="00B16A3F" w:rsidRDefault="009D195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индивидуальные консультации</w:t>
      </w:r>
      <w:r w:rsidR="00B867D6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7D6" w:rsidRPr="00B16A3F" w:rsidRDefault="00B16A3F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текущая, </w:t>
      </w:r>
      <w:proofErr w:type="spellStart"/>
      <w:r w:rsidR="009D1956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</w:t>
      </w:r>
      <w:r w:rsidR="00245F5E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</w:t>
      </w:r>
      <w:r w:rsidR="00B867D6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Ответственный за электронное обучение контролирует процесс электронного обуч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применения дистанционных образовательных технологий, следит за своевременным з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полнением необходимых документов, в том числе журналов.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="00245F5E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ю: электронный журнал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шать:</w:t>
      </w: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для обучающихся в I–IV классах – 15 мин;</w:t>
      </w: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для обучающихся в V–VII классах – 20 мин;</w:t>
      </w: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для обучающихся в VIII–</w:t>
      </w:r>
      <w:r w:rsidR="00245F5E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IX классах – 25 мин.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работе на ПЭВМ для профилактики развития утомления необходимо осущест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 комплекс профилактических мероприятий в соответствии с СанПиН 2.2.2/2.4.1340-03.</w:t>
      </w:r>
    </w:p>
    <w:p w:rsidR="00B867D6" w:rsidRPr="00B16A3F" w:rsidRDefault="00245F5E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5.7</w:t>
      </w:r>
      <w:r w:rsidR="00B867D6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B867D6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="00B867D6"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для обучающихся II–V классов – не более 60 мин;</w:t>
      </w:r>
    </w:p>
    <w:p w:rsidR="00B867D6" w:rsidRPr="00B16A3F" w:rsidRDefault="00B867D6" w:rsidP="00B16A3F">
      <w:pPr>
        <w:autoSpaceDE w:val="0"/>
        <w:autoSpaceDN w:val="0"/>
        <w:adjustRightInd w:val="0"/>
        <w:spacing w:after="0" w:line="0" w:lineRule="atLeast"/>
        <w:ind w:left="1276"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A3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для обучающихся VI классов и старше – не более 90 мин.</w:t>
      </w:r>
    </w:p>
    <w:p w:rsidR="00B867D6" w:rsidRPr="00B16A3F" w:rsidRDefault="00B867D6" w:rsidP="00B16A3F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7D6" w:rsidRPr="00B16A3F" w:rsidRDefault="00B867D6" w:rsidP="00B16A3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0AE" w:rsidRPr="00B16A3F" w:rsidRDefault="009A20AE" w:rsidP="00B16A3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9A20AE" w:rsidRPr="00B16A3F" w:rsidSect="00E70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77A" w:rsidRDefault="0048377A">
      <w:pPr>
        <w:spacing w:after="0" w:line="240" w:lineRule="auto"/>
      </w:pPr>
      <w:r>
        <w:separator/>
      </w:r>
    </w:p>
  </w:endnote>
  <w:endnote w:type="continuationSeparator" w:id="0">
    <w:p w:rsidR="0048377A" w:rsidRDefault="0048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47" w:rsidRDefault="004837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47" w:rsidRDefault="0048377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47" w:rsidRDefault="004837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77A" w:rsidRDefault="0048377A">
      <w:pPr>
        <w:spacing w:after="0" w:line="240" w:lineRule="auto"/>
      </w:pPr>
      <w:r>
        <w:separator/>
      </w:r>
    </w:p>
  </w:footnote>
  <w:footnote w:type="continuationSeparator" w:id="0">
    <w:p w:rsidR="0048377A" w:rsidRDefault="00483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47" w:rsidRDefault="004837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47" w:rsidRDefault="0048377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47" w:rsidRDefault="004837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D6"/>
    <w:rsid w:val="00114ECE"/>
    <w:rsid w:val="00127D9F"/>
    <w:rsid w:val="002341EA"/>
    <w:rsid w:val="00245F5E"/>
    <w:rsid w:val="002800F8"/>
    <w:rsid w:val="00363A3B"/>
    <w:rsid w:val="0048377A"/>
    <w:rsid w:val="004D69A4"/>
    <w:rsid w:val="004E20E7"/>
    <w:rsid w:val="005114BA"/>
    <w:rsid w:val="00524A1A"/>
    <w:rsid w:val="005E24B9"/>
    <w:rsid w:val="006A146C"/>
    <w:rsid w:val="00815F7F"/>
    <w:rsid w:val="008C255F"/>
    <w:rsid w:val="009A20AE"/>
    <w:rsid w:val="009D1956"/>
    <w:rsid w:val="00B16A3F"/>
    <w:rsid w:val="00B867D6"/>
    <w:rsid w:val="00BF793C"/>
    <w:rsid w:val="00D529CE"/>
    <w:rsid w:val="00ED6E4B"/>
    <w:rsid w:val="00EE0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67D6"/>
  </w:style>
  <w:style w:type="paragraph" w:styleId="a5">
    <w:name w:val="footer"/>
    <w:basedOn w:val="a"/>
    <w:link w:val="a6"/>
    <w:uiPriority w:val="99"/>
    <w:semiHidden/>
    <w:unhideWhenUsed/>
    <w:rsid w:val="00B8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67D6"/>
  </w:style>
  <w:style w:type="paragraph" w:styleId="a7">
    <w:name w:val="Balloon Text"/>
    <w:basedOn w:val="a"/>
    <w:link w:val="a8"/>
    <w:uiPriority w:val="99"/>
    <w:semiHidden/>
    <w:unhideWhenUsed/>
    <w:rsid w:val="0012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67D6"/>
  </w:style>
  <w:style w:type="paragraph" w:styleId="a5">
    <w:name w:val="footer"/>
    <w:basedOn w:val="a"/>
    <w:link w:val="a6"/>
    <w:uiPriority w:val="99"/>
    <w:semiHidden/>
    <w:unhideWhenUsed/>
    <w:rsid w:val="00B8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6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cp:lastPrinted>2020-03-24T06:31:00Z</cp:lastPrinted>
  <dcterms:created xsi:type="dcterms:W3CDTF">2020-03-23T06:52:00Z</dcterms:created>
  <dcterms:modified xsi:type="dcterms:W3CDTF">2020-03-25T05:31:00Z</dcterms:modified>
</cp:coreProperties>
</file>